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21"/>
        <w:ind w:start="-5"/>
        <w:rPr/>
      </w:pPr>
      <w:r>
        <w:rPr/>
        <w:drawing>
          <wp:anchor behindDoc="1" distT="0" distB="0" distL="0" distR="0" simplePos="0" locked="0" layoutInCell="1" allowOverlap="1" relativeHeight="2">
            <wp:simplePos x="0" y="0"/>
            <wp:positionH relativeFrom="column">
              <wp:posOffset>5073015</wp:posOffset>
            </wp:positionH>
            <wp:positionV relativeFrom="paragraph">
              <wp:posOffset>-120650</wp:posOffset>
            </wp:positionV>
            <wp:extent cx="1219200" cy="1609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219200" cy="1609725"/>
                    </a:xfrm>
                    <a:prstGeom prst="rect">
                      <a:avLst/>
                    </a:prstGeom>
                    <a:noFill/>
                  </pic:spPr>
                </pic:pic>
              </a:graphicData>
            </a:graphic>
          </wp:anchor>
        </w:drawing>
      </w:r>
    </w:p>
    <w:p>
      <w:pPr>
        <w:pStyle w:val="Normal"/>
        <w:spacing w:before="0" w:after="221"/>
        <w:ind w:start="-5"/>
        <w:rPr>
          <w:rFonts w:ascii="Calibri" w:hAnsi="Calibri" w:cs="Calibri" w:asciiTheme="minorHAnsi" w:cstheme="minorHAnsi" w:hAnsiTheme="minorHAnsi"/>
          <w:sz w:val="24"/>
        </w:rPr>
      </w:pPr>
      <w:r>
        <w:rPr>
          <w:rFonts w:cs="Calibri" w:cstheme="minorHAnsi"/>
          <w:sz w:val="24"/>
        </w:rPr>
      </w:r>
    </w:p>
    <w:p>
      <w:pPr>
        <w:pStyle w:val="Normal"/>
        <w:spacing w:before="0" w:after="221"/>
        <w:ind w:start="-5"/>
        <w:rPr>
          <w:rFonts w:ascii="Calibri" w:hAnsi="Calibri" w:cs="Calibri" w:asciiTheme="minorHAnsi" w:cstheme="minorHAnsi" w:hAnsiTheme="minorHAnsi"/>
          <w:sz w:val="28"/>
          <w:szCs w:val="28"/>
        </w:rPr>
      </w:pPr>
      <w:r>
        <w:rPr>
          <w:rFonts w:cs="Calibri" w:cstheme="minorHAnsi"/>
          <w:sz w:val="28"/>
          <w:szCs w:val="28"/>
        </w:rPr>
        <w:t xml:space="preserve">Verderers Court: </w:t>
      </w:r>
      <w:r>
        <w:rPr>
          <w:rFonts w:eastAsia="Aptos" w:cs="Calibri" w:cstheme="minorHAnsi"/>
          <w:b/>
          <w:sz w:val="28"/>
          <w:szCs w:val="28"/>
        </w:rPr>
        <w:t>Wednesday 1</w:t>
      </w:r>
      <w:r>
        <w:rPr>
          <w:rFonts w:eastAsia="Aptos" w:cs="Calibri" w:cstheme="minorHAnsi"/>
          <w:b/>
          <w:sz w:val="28"/>
          <w:szCs w:val="28"/>
        </w:rPr>
        <w:t>4</w:t>
      </w:r>
      <w:r>
        <w:rPr>
          <w:rFonts w:eastAsia="Aptos" w:cs="Calibri" w:cstheme="minorHAnsi"/>
          <w:b/>
          <w:sz w:val="28"/>
          <w:szCs w:val="28"/>
          <w:vertAlign w:val="superscript"/>
        </w:rPr>
        <w:t>th</w:t>
      </w:r>
      <w:r>
        <w:rPr>
          <w:rFonts w:eastAsia="Aptos" w:cs="Calibri" w:cstheme="minorHAnsi"/>
          <w:b/>
          <w:sz w:val="28"/>
          <w:szCs w:val="28"/>
        </w:rPr>
        <w:t xml:space="preserve"> April 2026</w:t>
      </w:r>
      <w:r>
        <w:rPr>
          <w:rFonts w:eastAsia="Aptos" w:cs="Calibri" w:cstheme="minorHAnsi"/>
          <w:b/>
          <w:sz w:val="28"/>
          <w:szCs w:val="28"/>
        </w:rPr>
        <w:t xml:space="preserve"> </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 xml:space="preserve">Good morning Official Verderer, Verderers, and members of the Court. </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Andrew Parry-Norton</w:t>
      </w:r>
      <w:r>
        <w:rPr>
          <w:rFonts w:cs="Calibri" w:cstheme="minorHAnsi"/>
          <w:sz w:val="28"/>
          <w:szCs w:val="28"/>
        </w:rPr>
        <w:t xml:space="preserve"> </w:t>
      </w:r>
      <w:r>
        <w:rPr>
          <w:rFonts w:cs="Calibri" w:cstheme="minorHAnsi"/>
          <w:sz w:val="28"/>
          <w:szCs w:val="28"/>
        </w:rPr>
        <w:t>chair of the CDA</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2 x short presentments</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Burning program</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This year the weather conditions have prov</w:t>
      </w:r>
      <w:r>
        <w:rPr>
          <w:rFonts w:cs="Calibri" w:cstheme="minorHAnsi"/>
          <w:sz w:val="28"/>
          <w:szCs w:val="28"/>
        </w:rPr>
        <w:t>e</w:t>
      </w:r>
      <w:r>
        <w:rPr>
          <w:rFonts w:cs="Calibri" w:cstheme="minorHAnsi"/>
          <w:sz w:val="28"/>
          <w:szCs w:val="28"/>
        </w:rPr>
        <w:t xml:space="preserve">d difficult </w:t>
      </w:r>
      <w:r>
        <w:rPr>
          <w:rFonts w:cs="Calibri" w:cstheme="minorHAnsi"/>
          <w:sz w:val="28"/>
          <w:szCs w:val="28"/>
        </w:rPr>
        <w:t>to complete the</w:t>
      </w:r>
      <w:r>
        <w:rPr>
          <w:rFonts w:cs="Calibri" w:cstheme="minorHAnsi"/>
          <w:sz w:val="28"/>
          <w:szCs w:val="28"/>
        </w:rPr>
        <w:t xml:space="preserve"> burning </w:t>
      </w:r>
      <w:r>
        <w:rPr>
          <w:rFonts w:cs="Calibri" w:cstheme="minorHAnsi"/>
          <w:sz w:val="28"/>
          <w:szCs w:val="28"/>
        </w:rPr>
        <w:t>program</w:t>
      </w:r>
      <w:r>
        <w:rPr>
          <w:rFonts w:cs="Calibri" w:cstheme="minorHAnsi"/>
          <w:sz w:val="28"/>
          <w:szCs w:val="28"/>
        </w:rPr>
        <w:t xml:space="preserve"> but we acknowledge th</w:t>
      </w:r>
      <w:r>
        <w:rPr>
          <w:rFonts w:cs="Calibri" w:cstheme="minorHAnsi"/>
          <w:sz w:val="28"/>
          <w:szCs w:val="28"/>
        </w:rPr>
        <w:t>at FE</w:t>
      </w:r>
      <w:r>
        <w:rPr>
          <w:rFonts w:cs="Calibri" w:cstheme="minorHAnsi"/>
          <w:sz w:val="28"/>
          <w:szCs w:val="28"/>
        </w:rPr>
        <w:t xml:space="preserve"> have done a very good job. We, the CDA, would like to thank the Forestry England team and the head ecologist for completing as much as they did. As always it’s very much appreciated.</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Perambulation Fencing</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 xml:space="preserve">This is not a new subject but the serious problem still exists with very little or no progress ever made. The perambulation fencing in certain areas is in a very poor and dangerous condition. </w:t>
      </w:r>
      <w:r>
        <w:rPr>
          <w:rFonts w:cs="Calibri" w:cstheme="minorHAnsi"/>
          <w:sz w:val="28"/>
          <w:szCs w:val="28"/>
        </w:rPr>
        <w:t>Stock and pigs easily walk through woefully inadequate fencing, a constant worry for Commoners.</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This situation is not only a nuisance to other landowners but could have serious consequences for the stock and the public, especially gaining access near to busy roads.</w:t>
      </w:r>
    </w:p>
    <w:p>
      <w:pPr>
        <w:pStyle w:val="Normal"/>
        <w:spacing w:before="0" w:after="155"/>
        <w:rPr>
          <w:rFonts w:ascii="Calibri" w:hAnsi="Calibri" w:cs="Calibri" w:asciiTheme="minorHAnsi" w:cstheme="minorHAnsi" w:hAnsiTheme="minorHAnsi"/>
          <w:sz w:val="28"/>
          <w:szCs w:val="28"/>
        </w:rPr>
      </w:pPr>
      <w:r>
        <w:rPr>
          <w:rFonts w:cs="Calibri" w:cstheme="minorHAnsi"/>
          <w:sz w:val="28"/>
          <w:szCs w:val="28"/>
        </w:rPr>
        <w:t xml:space="preserve">We the CDA ask the Verderers again to contact all landowners responsible, and remind them of their legal liability and to persist if no remedial action is taken. </w:t>
      </w:r>
      <w:r>
        <w:rPr>
          <w:rFonts w:cs="Calibri" w:cstheme="minorHAnsi"/>
          <w:sz w:val="28"/>
          <w:szCs w:val="28"/>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720" w:top="777" w:footer="720" w:bottom="777"/>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0"/>
        </w:tabs>
        <w:ind w:start="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8"/>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Calibri"/>
      <w:color w:val="000000"/>
      <w:kern w:val="2"/>
      <w:sz w:val="22"/>
      <w:szCs w:val="24"/>
      <w:lang w:val="en-US" w:eastAsia="en-US" w:bidi="en-US"/>
    </w:rPr>
  </w:style>
  <w:style w:type="paragraph" w:styleId="Heading1">
    <w:name w:val="heading 1"/>
    <w:next w:val="Normal"/>
    <w:link w:val="Heading1Char"/>
    <w:uiPriority w:val="9"/>
    <w:qFormat/>
    <w:pPr>
      <w:keepNext w:val="true"/>
      <w:keepLines/>
      <w:widowControl/>
      <w:numPr>
        <w:ilvl w:val="0"/>
        <w:numId w:val="1"/>
      </w:numPr>
      <w:suppressAutoHyphens w:val="true"/>
      <w:bidi w:val="0"/>
      <w:spacing w:lineRule="auto" w:line="259" w:before="0" w:after="0"/>
      <w:ind w:hanging="10" w:start="15"/>
      <w:jc w:val="start"/>
      <w:outlineLvl w:val="0"/>
    </w:pPr>
    <w:rPr>
      <w:rFonts w:ascii="Calibri" w:hAnsi="Calibri" w:eastAsia="Calibri" w:cs="Calibri"/>
      <w:b/>
      <w:color w:val="000000"/>
      <w:kern w:val="2"/>
      <w:sz w:val="24"/>
      <w:szCs w:val="24"/>
      <w:lang w:val="en-GB" w:eastAsia="en-GB"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Calibri" w:hAnsi="Calibri" w:eastAsia="Calibri" w:cs="Calibri"/>
      <w:b/>
      <w:color w:val="000000"/>
      <w:sz w:val="24"/>
    </w:rPr>
  </w:style>
  <w:style w:type="character" w:styleId="ListParagraphChar" w:customStyle="1">
    <w:name w:val="List Paragraph Char"/>
    <w:link w:val="ListParagraph"/>
    <w:uiPriority w:val="34"/>
    <w:qFormat/>
    <w:locked/>
    <w:rsid w:val="005a3040"/>
    <w:rPr>
      <w:rFonts w:eastAsia="Calibri" w:eastAsiaTheme="minorHAnsi"/>
      <w:kern w:val="0"/>
      <w:sz w:val="22"/>
      <w:szCs w:val="22"/>
      <w:lang w:eastAsia="en-US"/>
      <w14:ligatures w14:val="none"/>
    </w:rPr>
  </w:style>
  <w:style w:type="character" w:styleId="HeaderChar" w:customStyle="1">
    <w:name w:val="Header Char"/>
    <w:basedOn w:val="DefaultParagraphFont"/>
    <w:link w:val="Header"/>
    <w:uiPriority w:val="99"/>
    <w:qFormat/>
    <w:rsid w:val="00721662"/>
    <w:rPr>
      <w:rFonts w:ascii="Calibri" w:hAnsi="Calibri" w:eastAsia="Calibri" w:cs="Calibri"/>
      <w:color w:val="000000"/>
      <w:sz w:val="22"/>
      <w:lang w:val="en-US" w:eastAsia="en-US" w:bidi="en-US"/>
    </w:rPr>
  </w:style>
  <w:style w:type="character" w:styleId="FooterChar" w:customStyle="1">
    <w:name w:val="Footer Char"/>
    <w:basedOn w:val="DefaultParagraphFont"/>
    <w:link w:val="Footer"/>
    <w:uiPriority w:val="99"/>
    <w:qFormat/>
    <w:rsid w:val="00721662"/>
    <w:rPr>
      <w:rFonts w:ascii="Calibri" w:hAnsi="Calibri" w:eastAsia="Calibri" w:cs="Calibri"/>
      <w:color w:val="000000"/>
      <w:sz w:val="22"/>
      <w:lang w:val="en-US" w:eastAsia="en-US" w:bidi="en-US"/>
    </w:rPr>
  </w:style>
  <w:style w:type="character" w:styleId="apple-converted-space" w:customStyle="1">
    <w:name w:val="apple-converted-space"/>
    <w:basedOn w:val="DefaultParagraphFont"/>
    <w:qFormat/>
    <w:rsid w:val="009c4773"/>
    <w:rPr/>
  </w:style>
  <w:style w:type="character" w:styleId="None" w:customStyle="1">
    <w:name w:val="None"/>
    <w:qFormat/>
    <w:rsid w:val="00342dc1"/>
    <w:rPr/>
  </w:style>
  <w:style w:type="character" w:styleId="Emphasis">
    <w:name w:val="Emphasis"/>
    <w:basedOn w:val="DefaultParagraphFont"/>
    <w:uiPriority w:val="20"/>
    <w:qFormat/>
    <w:rsid w:val="00342dc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5a3040"/>
    <w:pPr>
      <w:spacing w:lineRule="auto" w:line="276" w:before="0" w:after="200"/>
      <w:ind w:start="720"/>
      <w:contextualSpacing/>
    </w:pPr>
    <w:rPr>
      <w:rFonts w:ascii="Calibri" w:hAnsi="Calibri" w:eastAsia="Calibri" w:cs="" w:asciiTheme="minorHAnsi" w:cstheme="minorBidi" w:eastAsiaTheme="minorHAnsi" w:hAnsiTheme="minorHAnsi"/>
      <w:color w:val="auto"/>
      <w:kern w:val="0"/>
      <w:szCs w:val="22"/>
      <w:lang w:val="en-GB" w:bidi="ar-SA"/>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721662"/>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21662"/>
    <w:pPr>
      <w:tabs>
        <w:tab w:val="clear" w:pos="720"/>
        <w:tab w:val="center" w:pos="4680" w:leader="none"/>
        <w:tab w:val="right" w:pos="9360" w:leader="none"/>
      </w:tabs>
      <w:spacing w:lineRule="auto" w:line="240" w:before="0" w:after="0"/>
    </w:pPr>
    <w:rPr/>
  </w:style>
  <w:style w:type="paragraph" w:styleId="BodyA" w:customStyle="1">
    <w:name w:val="Body A"/>
    <w:qFormat/>
    <w:rsid w:val="00342dc1"/>
    <w:pPr>
      <w:widowControl/>
      <w:suppressAutoHyphens w:val="true"/>
      <w:bidi w:val="0"/>
      <w:spacing w:before="0" w:after="0"/>
      <w:jc w:val="start"/>
    </w:pPr>
    <w:rPr>
      <w:rFonts w:ascii="Calibri" w:hAnsi="Calibri" w:eastAsia="Calibri" w:cs="Calibri"/>
      <w:color w:val="000000"/>
      <w:kern w:val="0"/>
      <w:sz w:val="24"/>
      <w:szCs w:val="24"/>
      <w:u w:val="none" w:color="000000"/>
      <w:lang w:val="en-US" w:eastAsia="en-US" w:bidi="ar-SA"/>
      <w14:textOutline w14:w="12700" w14:cap="flat" w14:cmpd="sng" w14:algn="ctr">
        <w14:noFill/>
        <w14:prstDash w14:val="solid"/>
        <w14:miter w14:lim="400000"/>
      </w14:textOutline>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ce04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eNormal"/>
    <w:uiPriority w:val="40"/>
    <w:rsid w:val="00ce042d"/>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style>
  <w:style w:type="table" w:customStyle="1" w:styleId="PlainTable1">
    <w:name w:val="Plain Table 1"/>
    <w:basedOn w:val="TableNormal"/>
    <w:uiPriority w:val="41"/>
    <w:rsid w:val="00ce042d"/>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ce042d"/>
    <w:tblPr>
      <w:tblStyleRowBandSize w:val="1"/>
      <w:tblStyleColBandSize w:val="1"/>
      <w:tblCellMar>
        <w:top w:w="0" w:type="dxa"/>
        <w:left w:w="108" w:type="dxa"/>
        <w:bottom w:w="0" w:type="dxa"/>
        <w:right w:w="108" w:type="dxa"/>
      </w:tblCellMar>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e042d"/>
    <w:tblPr>
      <w:tblStyleRowBandSize w:val="1"/>
      <w:tblStyleColBandSize w:val="1"/>
      <w:tblCellMar>
        <w:top w:w="0" w:type="dxa"/>
        <w:left w:w="108" w:type="dxa"/>
        <w:bottom w:w="0" w:type="dxa"/>
        <w:right w:w="108" w:type="dxa"/>
      </w:tblCellMar>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708</TotalTime>
  <Application>LibreOffice/26.2.0.3$Windows_X86_64 LibreOffice_project/620$Build-3</Application>
  <AppVersion>15.0000</AppVersion>
  <Pages>1</Pages>
  <Words>186</Words>
  <Characters>941</Characters>
  <CharactersWithSpaces>1122</CharactersWithSpaces>
  <Paragraphs>10</Paragraphs>
  <Company>Harper Law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2025-10-13T16:59:00Z</dcterms:created>
  <dc:creator>Katie Walding</dc:creator>
  <dc:description/>
  <dc:language>en-GB</dc:language>
  <cp:lastModifiedBy/>
  <cp:lastPrinted>2026-03-17T12:34:28Z</cp:lastPrinted>
  <dcterms:modified xsi:type="dcterms:W3CDTF">2026-04-14T15:32:53Z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